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"/>
        <w:gridCol w:w="403"/>
        <w:gridCol w:w="493"/>
        <w:gridCol w:w="744"/>
        <w:gridCol w:w="270"/>
        <w:gridCol w:w="395"/>
        <w:gridCol w:w="455"/>
        <w:gridCol w:w="666"/>
        <w:gridCol w:w="666"/>
        <w:gridCol w:w="442"/>
        <w:gridCol w:w="662"/>
        <w:gridCol w:w="554"/>
        <w:gridCol w:w="712"/>
        <w:gridCol w:w="635"/>
        <w:gridCol w:w="406"/>
        <w:gridCol w:w="465"/>
        <w:gridCol w:w="54"/>
        <w:gridCol w:w="451"/>
        <w:gridCol w:w="165"/>
        <w:gridCol w:w="540"/>
        <w:gridCol w:w="585"/>
        <w:gridCol w:w="105"/>
        <w:gridCol w:w="522"/>
        <w:gridCol w:w="68"/>
        <w:gridCol w:w="594"/>
        <w:gridCol w:w="644"/>
        <w:gridCol w:w="199"/>
        <w:gridCol w:w="445"/>
        <w:gridCol w:w="446"/>
        <w:gridCol w:w="262"/>
        <w:gridCol w:w="183"/>
        <w:gridCol w:w="412"/>
        <w:gridCol w:w="300"/>
        <w:gridCol w:w="325"/>
        <w:gridCol w:w="325"/>
        <w:gridCol w:w="325"/>
        <w:gridCol w:w="6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2210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bidi="ar"/>
              </w:rPr>
              <w:t>附件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 w:bidi="ar"/>
              </w:rPr>
              <w:t>7</w:t>
            </w:r>
          </w:p>
        </w:tc>
        <w:tc>
          <w:tcPr>
            <w:tcW w:w="395" w:type="dxa"/>
            <w:noWrap w:val="0"/>
            <w:vAlign w:val="center"/>
          </w:tcPr>
          <w:p/>
        </w:tc>
        <w:tc>
          <w:tcPr>
            <w:tcW w:w="455" w:type="dxa"/>
            <w:noWrap w:val="0"/>
            <w:vAlign w:val="center"/>
          </w:tcPr>
          <w:p/>
        </w:tc>
        <w:tc>
          <w:tcPr>
            <w:tcW w:w="666" w:type="dxa"/>
            <w:noWrap w:val="0"/>
            <w:vAlign w:val="center"/>
          </w:tcPr>
          <w:p/>
        </w:tc>
        <w:tc>
          <w:tcPr>
            <w:tcW w:w="666" w:type="dxa"/>
            <w:noWrap w:val="0"/>
            <w:vAlign w:val="center"/>
          </w:tcPr>
          <w:p/>
        </w:tc>
        <w:tc>
          <w:tcPr>
            <w:tcW w:w="442" w:type="dxa"/>
            <w:noWrap w:val="0"/>
            <w:vAlign w:val="center"/>
          </w:tcPr>
          <w:p/>
        </w:tc>
        <w:tc>
          <w:tcPr>
            <w:tcW w:w="662" w:type="dxa"/>
            <w:noWrap w:val="0"/>
            <w:vAlign w:val="center"/>
          </w:tcPr>
          <w:p/>
        </w:tc>
        <w:tc>
          <w:tcPr>
            <w:tcW w:w="554" w:type="dxa"/>
            <w:noWrap w:val="0"/>
            <w:vAlign w:val="center"/>
          </w:tcPr>
          <w:p/>
        </w:tc>
        <w:tc>
          <w:tcPr>
            <w:tcW w:w="712" w:type="dxa"/>
            <w:noWrap w:val="0"/>
            <w:vAlign w:val="center"/>
          </w:tcPr>
          <w:p/>
        </w:tc>
        <w:tc>
          <w:tcPr>
            <w:tcW w:w="635" w:type="dxa"/>
            <w:noWrap w:val="0"/>
            <w:vAlign w:val="center"/>
          </w:tcPr>
          <w:p/>
        </w:tc>
        <w:tc>
          <w:tcPr>
            <w:tcW w:w="406" w:type="dxa"/>
            <w:noWrap w:val="0"/>
            <w:vAlign w:val="center"/>
          </w:tcPr>
          <w:p/>
        </w:tc>
        <w:tc>
          <w:tcPr>
            <w:tcW w:w="519" w:type="dxa"/>
            <w:gridSpan w:val="2"/>
            <w:noWrap w:val="0"/>
            <w:vAlign w:val="center"/>
          </w:tcPr>
          <w:p>
            <w:bookmarkStart w:id="0" w:name="_GoBack"/>
            <w:bookmarkEnd w:id="0"/>
          </w:p>
        </w:tc>
        <w:tc>
          <w:tcPr>
            <w:tcW w:w="451" w:type="dxa"/>
            <w:noWrap w:val="0"/>
            <w:vAlign w:val="center"/>
          </w:tcPr>
          <w:p/>
        </w:tc>
        <w:tc>
          <w:tcPr>
            <w:tcW w:w="705" w:type="dxa"/>
            <w:gridSpan w:val="2"/>
            <w:noWrap w:val="0"/>
            <w:vAlign w:val="center"/>
          </w:tcPr>
          <w:p/>
        </w:tc>
        <w:tc>
          <w:tcPr>
            <w:tcW w:w="585" w:type="dxa"/>
            <w:noWrap w:val="0"/>
            <w:vAlign w:val="center"/>
          </w:tcPr>
          <w:p/>
        </w:tc>
        <w:tc>
          <w:tcPr>
            <w:tcW w:w="695" w:type="dxa"/>
            <w:gridSpan w:val="3"/>
            <w:noWrap w:val="0"/>
            <w:vAlign w:val="center"/>
          </w:tcPr>
          <w:p/>
        </w:tc>
        <w:tc>
          <w:tcPr>
            <w:tcW w:w="594" w:type="dxa"/>
            <w:noWrap w:val="0"/>
            <w:vAlign w:val="center"/>
          </w:tcPr>
          <w:p/>
        </w:tc>
        <w:tc>
          <w:tcPr>
            <w:tcW w:w="843" w:type="dxa"/>
            <w:gridSpan w:val="2"/>
            <w:noWrap w:val="0"/>
            <w:vAlign w:val="center"/>
          </w:tcPr>
          <w:p/>
        </w:tc>
        <w:tc>
          <w:tcPr>
            <w:tcW w:w="445" w:type="dxa"/>
            <w:noWrap w:val="0"/>
            <w:vAlign w:val="center"/>
          </w:tcPr>
          <w:p/>
        </w:tc>
        <w:tc>
          <w:tcPr>
            <w:tcW w:w="446" w:type="dxa"/>
            <w:noWrap w:val="0"/>
            <w:vAlign w:val="center"/>
          </w:tcPr>
          <w:p/>
        </w:tc>
        <w:tc>
          <w:tcPr>
            <w:tcW w:w="445" w:type="dxa"/>
            <w:gridSpan w:val="2"/>
            <w:noWrap w:val="0"/>
            <w:vAlign w:val="center"/>
          </w:tcPr>
          <w:p/>
        </w:tc>
        <w:tc>
          <w:tcPr>
            <w:tcW w:w="412" w:type="dxa"/>
            <w:noWrap w:val="0"/>
            <w:vAlign w:val="center"/>
          </w:tcPr>
          <w:p/>
        </w:tc>
        <w:tc>
          <w:tcPr>
            <w:tcW w:w="300" w:type="dxa"/>
            <w:noWrap w:val="0"/>
            <w:vAlign w:val="center"/>
          </w:tcPr>
          <w:p/>
        </w:tc>
        <w:tc>
          <w:tcPr>
            <w:tcW w:w="325" w:type="dxa"/>
            <w:noWrap w:val="0"/>
            <w:vAlign w:val="center"/>
          </w:tcPr>
          <w:p/>
        </w:tc>
        <w:tc>
          <w:tcPr>
            <w:tcW w:w="325" w:type="dxa"/>
            <w:noWrap w:val="0"/>
            <w:vAlign w:val="center"/>
          </w:tcPr>
          <w:p/>
        </w:tc>
        <w:tc>
          <w:tcPr>
            <w:tcW w:w="325" w:type="dxa"/>
            <w:noWrap w:val="0"/>
            <w:vAlign w:val="center"/>
          </w:tcPr>
          <w:p/>
        </w:tc>
        <w:tc>
          <w:tcPr>
            <w:tcW w:w="632" w:type="dxa"/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5850" w:type="dxa"/>
            <w:gridSpan w:val="37"/>
            <w:noWrap w:val="0"/>
            <w:vAlign w:val="bottom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52"/>
                <w:szCs w:val="52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  <w:lang w:bidi="ar"/>
              </w:rPr>
              <w:t>_________________评委会评审对象花名册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73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bidi="ar"/>
              </w:rPr>
              <w:t>评委会主管部门：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lang w:bidi="ar"/>
              </w:rPr>
              <w:t xml:space="preserve"> (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bidi="ar"/>
              </w:rPr>
              <w:t>盖章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406" w:type="dxa"/>
            <w:noWrap w:val="0"/>
            <w:vAlign w:val="center"/>
          </w:tcPr>
          <w:p/>
        </w:tc>
        <w:tc>
          <w:tcPr>
            <w:tcW w:w="465" w:type="dxa"/>
            <w:noWrap w:val="0"/>
            <w:vAlign w:val="center"/>
          </w:tcPr>
          <w:p/>
        </w:tc>
        <w:tc>
          <w:tcPr>
            <w:tcW w:w="670" w:type="dxa"/>
            <w:gridSpan w:val="3"/>
            <w:noWrap w:val="0"/>
            <w:vAlign w:val="center"/>
          </w:tcPr>
          <w:p/>
        </w:tc>
        <w:tc>
          <w:tcPr>
            <w:tcW w:w="540" w:type="dxa"/>
            <w:noWrap w:val="0"/>
            <w:vAlign w:val="center"/>
          </w:tcPr>
          <w:p/>
        </w:tc>
        <w:tc>
          <w:tcPr>
            <w:tcW w:w="690" w:type="dxa"/>
            <w:gridSpan w:val="2"/>
            <w:noWrap w:val="0"/>
            <w:vAlign w:val="center"/>
          </w:tcPr>
          <w:p/>
        </w:tc>
        <w:tc>
          <w:tcPr>
            <w:tcW w:w="590" w:type="dxa"/>
            <w:gridSpan w:val="2"/>
            <w:noWrap w:val="0"/>
            <w:vAlign w:val="center"/>
          </w:tcPr>
          <w:p/>
        </w:tc>
        <w:tc>
          <w:tcPr>
            <w:tcW w:w="594" w:type="dxa"/>
            <w:noWrap w:val="0"/>
            <w:vAlign w:val="center"/>
          </w:tcPr>
          <w:p/>
        </w:tc>
        <w:tc>
          <w:tcPr>
            <w:tcW w:w="8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445" w:type="dxa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446" w:type="dxa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2764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bidi="ar"/>
              </w:rPr>
              <w:t>评委会开会时间：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3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4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4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7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工作单位</w:t>
            </w:r>
          </w:p>
        </w:tc>
        <w:tc>
          <w:tcPr>
            <w:tcW w:w="66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单位性质</w:t>
            </w:r>
          </w:p>
        </w:tc>
        <w:tc>
          <w:tcPr>
            <w:tcW w:w="4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6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出生  年月</w:t>
            </w:r>
          </w:p>
        </w:tc>
        <w:tc>
          <w:tcPr>
            <w:tcW w:w="6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参加工作时间</w:t>
            </w:r>
          </w:p>
        </w:tc>
        <w:tc>
          <w:tcPr>
            <w:tcW w:w="4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行政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职务</w:t>
            </w:r>
          </w:p>
        </w:tc>
        <w:tc>
          <w:tcPr>
            <w:tcW w:w="6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最高学历</w:t>
            </w:r>
          </w:p>
        </w:tc>
        <w:tc>
          <w:tcPr>
            <w:tcW w:w="55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何时毕业</w:t>
            </w:r>
          </w:p>
        </w:tc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何校毕业</w:t>
            </w:r>
          </w:p>
        </w:tc>
        <w:tc>
          <w:tcPr>
            <w:tcW w:w="6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所学何专业</w:t>
            </w:r>
          </w:p>
        </w:tc>
        <w:tc>
          <w:tcPr>
            <w:tcW w:w="4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取得何学位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从事何专业工作</w:t>
            </w:r>
          </w:p>
        </w:tc>
        <w:tc>
          <w:tcPr>
            <w:tcW w:w="67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专业工作年限（足年）</w:t>
            </w: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现专业技术资格</w:t>
            </w:r>
          </w:p>
        </w:tc>
        <w:tc>
          <w:tcPr>
            <w:tcW w:w="11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现聘任专业技术职务</w:t>
            </w:r>
          </w:p>
        </w:tc>
        <w:tc>
          <w:tcPr>
            <w:tcW w:w="6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推荐专业技术资格名称</w:t>
            </w:r>
          </w:p>
        </w:tc>
        <w:tc>
          <w:tcPr>
            <w:tcW w:w="6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eastAsia="zh-CN" w:bidi="ar"/>
              </w:rPr>
              <w:t>申报类型</w:t>
            </w:r>
          </w:p>
        </w:tc>
        <w:tc>
          <w:tcPr>
            <w:tcW w:w="25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16"/>
                <w:szCs w:val="16"/>
                <w:lang w:bidi="ar"/>
              </w:rPr>
              <w:t>下一级评委会推荐评审情况</w:t>
            </w:r>
          </w:p>
        </w:tc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7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66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6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55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6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67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取得时间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lang w:bidi="ar"/>
              </w:rPr>
              <w:t>聘任时间</w:t>
            </w:r>
          </w:p>
        </w:tc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6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16"/>
                <w:szCs w:val="16"/>
                <w:lang w:bidi="ar"/>
              </w:rPr>
              <w:t>总人数</w:t>
            </w:r>
          </w:p>
        </w:tc>
        <w:tc>
          <w:tcPr>
            <w:tcW w:w="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16"/>
                <w:szCs w:val="16"/>
                <w:lang w:bidi="ar"/>
              </w:rPr>
              <w:t>出席人数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16"/>
                <w:szCs w:val="16"/>
                <w:lang w:bidi="ar"/>
              </w:rPr>
              <w:t>赞成数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16"/>
                <w:szCs w:val="16"/>
                <w:lang w:bidi="ar"/>
              </w:rPr>
              <w:t>反对数</w:t>
            </w:r>
          </w:p>
        </w:tc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50" w:type="dxa"/>
            <w:gridSpan w:val="37"/>
            <w:noWrap w:val="0"/>
            <w:vAlign w:val="top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  <w:t>注：1.本表为A3格式，由各推荐评委会办公室填写，连同EXCEL表报送农业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eastAsia="zh-CN" w:bidi="ar"/>
              </w:rPr>
              <w:t>中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  <w:t>评委会，农业技术和农业工程分类填报，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eastAsia="zh-CN" w:bidi="ar"/>
              </w:rPr>
              <w:t>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  <w:t>按推广机构、科研院所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  <w:t>生产经营主体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  <w:t>再按市本级、县（市、区，先本级、再乡镇）的行政序列排序；</w:t>
            </w:r>
          </w:p>
          <w:p>
            <w:pPr>
              <w:widowControl/>
              <w:numPr>
                <w:ilvl w:val="0"/>
                <w:numId w:val="0"/>
              </w:numPr>
              <w:ind w:firstLine="40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val="en" w:bidi="ar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  <w:t>“工作单位”要与单位印章一致，乡镇、街道应具体到部门；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val="en-US" w:eastAsia="zh-CN" w:bidi="ar"/>
              </w:rPr>
              <w:t>.“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  <w:t>从事专业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val="en-US" w:eastAsia="zh-CN" w:bidi="ar"/>
              </w:rPr>
              <w:t>”</w:t>
            </w:r>
            <w:r>
              <w:rPr>
                <w:rFonts w:hint="default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val="en-US" w:bidi="ar"/>
              </w:rPr>
              <w:t>"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  <w:t>从事专业</w:t>
            </w:r>
            <w:r>
              <w:rPr>
                <w:rFonts w:hint="default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val="en-US" w:bidi="ar"/>
              </w:rPr>
              <w:t>"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  <w:t>指申报相应专业技术资格时所从事的专业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bidi="ar"/>
              </w:rPr>
              <w:t>参照申报管理平台内所列专业填写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0"/>
                <w:szCs w:val="20"/>
                <w:lang w:eastAsia="zh-CN" w:bidi="ar"/>
              </w:rPr>
              <w:t>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C1EF1"/>
    <w:rsid w:val="7AC773E3"/>
    <w:rsid w:val="7FDC1EF1"/>
    <w:rsid w:val="FB9F8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2022-07-02T07:47:00Z</dcterms:created>
  <dc:creator>guest</dc:creator>
  <cp:lastModifiedBy>guest</cp:lastModifiedBy>
  <dcterms:modified xsi:type="dcterms:W3CDTF">2022-07-04T11:46:52Z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